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FD" w:rsidRDefault="00D356FD" w:rsidP="00186624">
      <w:pPr>
        <w:pStyle w:val="Bezodstpw"/>
        <w:jc w:val="center"/>
        <w:rPr>
          <w:rFonts w:ascii="Times New Roman" w:hAnsi="Times New Roman" w:cs="Times New Roman"/>
          <w:b/>
          <w:sz w:val="24"/>
          <w:szCs w:val="24"/>
        </w:rPr>
      </w:pPr>
      <w:r w:rsidRPr="00186624">
        <w:rPr>
          <w:rFonts w:ascii="Times New Roman" w:hAnsi="Times New Roman" w:cs="Times New Roman"/>
          <w:b/>
          <w:sz w:val="28"/>
          <w:szCs w:val="28"/>
        </w:rPr>
        <w:t>VI</w:t>
      </w:r>
      <w:r w:rsidR="00AB07F1">
        <w:rPr>
          <w:rFonts w:ascii="Times New Roman" w:hAnsi="Times New Roman" w:cs="Times New Roman"/>
          <w:b/>
          <w:sz w:val="28"/>
          <w:szCs w:val="28"/>
        </w:rPr>
        <w:t>I</w:t>
      </w:r>
      <w:r w:rsidRPr="00186624">
        <w:rPr>
          <w:rFonts w:ascii="Times New Roman" w:hAnsi="Times New Roman" w:cs="Times New Roman"/>
          <w:b/>
          <w:sz w:val="28"/>
          <w:szCs w:val="28"/>
        </w:rPr>
        <w:t>I</w:t>
      </w:r>
      <w:r w:rsidR="009B2C58">
        <w:rPr>
          <w:rFonts w:ascii="Times New Roman" w:hAnsi="Times New Roman" w:cs="Times New Roman"/>
          <w:b/>
          <w:sz w:val="28"/>
          <w:szCs w:val="28"/>
        </w:rPr>
        <w:t>, ostatni</w:t>
      </w:r>
      <w:r w:rsidRPr="00186624">
        <w:rPr>
          <w:rFonts w:ascii="Times New Roman" w:hAnsi="Times New Roman" w:cs="Times New Roman"/>
          <w:b/>
          <w:sz w:val="28"/>
          <w:szCs w:val="28"/>
        </w:rPr>
        <w:t xml:space="preserve"> etap działalności SCWEW w Bydgoszczy</w:t>
      </w:r>
    </w:p>
    <w:p w:rsidR="009B2C58" w:rsidRPr="009B2C58" w:rsidRDefault="009B2C58" w:rsidP="00186624">
      <w:pPr>
        <w:pStyle w:val="Bezodstpw"/>
        <w:jc w:val="center"/>
        <w:rPr>
          <w:rFonts w:ascii="Times New Roman" w:hAnsi="Times New Roman" w:cs="Times New Roman"/>
          <w:b/>
          <w:sz w:val="24"/>
          <w:szCs w:val="24"/>
        </w:rPr>
      </w:pPr>
    </w:p>
    <w:p w:rsidR="00186624" w:rsidRPr="00186624" w:rsidRDefault="00186624" w:rsidP="00186624">
      <w:pPr>
        <w:pStyle w:val="Bezodstpw"/>
        <w:jc w:val="center"/>
        <w:rPr>
          <w:rFonts w:ascii="Times New Roman" w:hAnsi="Times New Roman" w:cs="Times New Roman"/>
          <w:sz w:val="16"/>
          <w:szCs w:val="16"/>
        </w:rPr>
      </w:pPr>
    </w:p>
    <w:p w:rsidR="00186624" w:rsidRDefault="00755934" w:rsidP="00186624">
      <w:pPr>
        <w:pStyle w:val="Bezodstpw"/>
        <w:jc w:val="center"/>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18.8pt">
            <v:imagedata r:id="rId6" o:title="zdjecie-fotolia_81218743_s-2-380x214"/>
          </v:shape>
        </w:pict>
      </w:r>
    </w:p>
    <w:p w:rsidR="009B2C58" w:rsidRPr="00186624" w:rsidRDefault="009B2C58" w:rsidP="00186624">
      <w:pPr>
        <w:pStyle w:val="Bezodstpw"/>
        <w:jc w:val="center"/>
        <w:rPr>
          <w:rFonts w:ascii="Times New Roman" w:hAnsi="Times New Roman" w:cs="Times New Roman"/>
          <w:sz w:val="16"/>
          <w:szCs w:val="16"/>
        </w:rPr>
      </w:pPr>
    </w:p>
    <w:p w:rsidR="00D356FD" w:rsidRDefault="00D356FD" w:rsidP="00D356FD">
      <w:pPr>
        <w:pStyle w:val="Bezodstpw"/>
        <w:jc w:val="center"/>
        <w:rPr>
          <w:rFonts w:ascii="Times New Roman" w:hAnsi="Times New Roman" w:cs="Times New Roman"/>
          <w:sz w:val="24"/>
          <w:szCs w:val="24"/>
        </w:rPr>
      </w:pPr>
    </w:p>
    <w:p w:rsidR="00D356FD" w:rsidRPr="00B36482" w:rsidRDefault="00D356FD" w:rsidP="00B36482">
      <w:pPr>
        <w:pStyle w:val="Bezodstpw"/>
        <w:jc w:val="both"/>
        <w:rPr>
          <w:rFonts w:ascii="Times New Roman" w:hAnsi="Times New Roman" w:cs="Times New Roman"/>
          <w:b/>
          <w:sz w:val="24"/>
          <w:szCs w:val="24"/>
        </w:rPr>
      </w:pPr>
      <w:r>
        <w:rPr>
          <w:rFonts w:ascii="Times New Roman" w:hAnsi="Times New Roman" w:cs="Times New Roman"/>
          <w:sz w:val="24"/>
          <w:szCs w:val="24"/>
        </w:rPr>
        <w:t xml:space="preserve">      </w:t>
      </w:r>
      <w:r w:rsidR="00BC5C69">
        <w:rPr>
          <w:rFonts w:ascii="Times New Roman" w:hAnsi="Times New Roman" w:cs="Times New Roman"/>
          <w:sz w:val="24"/>
          <w:szCs w:val="24"/>
        </w:rPr>
        <w:t xml:space="preserve"> </w:t>
      </w:r>
      <w:r w:rsidR="00AB07F1">
        <w:rPr>
          <w:rFonts w:ascii="Times New Roman" w:hAnsi="Times New Roman" w:cs="Times New Roman"/>
          <w:sz w:val="24"/>
          <w:szCs w:val="24"/>
        </w:rPr>
        <w:t>W ósmym, ostatnim</w:t>
      </w:r>
      <w:r w:rsidRPr="00B36482">
        <w:rPr>
          <w:rFonts w:ascii="Times New Roman" w:hAnsi="Times New Roman" w:cs="Times New Roman"/>
          <w:sz w:val="24"/>
          <w:szCs w:val="24"/>
        </w:rPr>
        <w:t xml:space="preserve"> etap</w:t>
      </w:r>
      <w:r w:rsidR="00AB07F1">
        <w:rPr>
          <w:rFonts w:ascii="Times New Roman" w:hAnsi="Times New Roman" w:cs="Times New Roman"/>
          <w:sz w:val="24"/>
          <w:szCs w:val="24"/>
        </w:rPr>
        <w:t>ie</w:t>
      </w:r>
      <w:r w:rsidRPr="00B36482">
        <w:rPr>
          <w:rFonts w:ascii="Times New Roman" w:hAnsi="Times New Roman" w:cs="Times New Roman"/>
          <w:sz w:val="24"/>
          <w:szCs w:val="24"/>
        </w:rPr>
        <w:t xml:space="preserve"> działalności</w:t>
      </w:r>
      <w:r w:rsidR="00AB07F1">
        <w:rPr>
          <w:rFonts w:ascii="Times New Roman" w:hAnsi="Times New Roman" w:cs="Times New Roman"/>
          <w:sz w:val="24"/>
          <w:szCs w:val="24"/>
        </w:rPr>
        <w:t>, bydgoski</w:t>
      </w:r>
      <w:r w:rsidRPr="00B36482">
        <w:rPr>
          <w:rFonts w:ascii="Times New Roman" w:hAnsi="Times New Roman" w:cs="Times New Roman"/>
          <w:sz w:val="24"/>
          <w:szCs w:val="24"/>
        </w:rPr>
        <w:t xml:space="preserve"> </w:t>
      </w:r>
      <w:r w:rsidR="00F666F4" w:rsidRPr="00B36482">
        <w:rPr>
          <w:rFonts w:ascii="Times New Roman" w:hAnsi="Times New Roman" w:cs="Times New Roman"/>
          <w:sz w:val="24"/>
          <w:szCs w:val="24"/>
        </w:rPr>
        <w:t xml:space="preserve">SCWEW kontynuował realizację zadań </w:t>
      </w:r>
      <w:r w:rsidR="00AB07F1">
        <w:rPr>
          <w:rFonts w:ascii="Times New Roman" w:hAnsi="Times New Roman" w:cs="Times New Roman"/>
          <w:sz w:val="24"/>
          <w:szCs w:val="24"/>
        </w:rPr>
        <w:t>koncentrujących</w:t>
      </w:r>
      <w:r w:rsidR="00F666F4" w:rsidRPr="00B36482">
        <w:rPr>
          <w:rFonts w:ascii="Times New Roman" w:hAnsi="Times New Roman" w:cs="Times New Roman"/>
          <w:sz w:val="24"/>
          <w:szCs w:val="24"/>
        </w:rPr>
        <w:t xml:space="preserve"> się na zapewnieniu </w:t>
      </w:r>
      <w:r w:rsidR="00AB07F1">
        <w:rPr>
          <w:rFonts w:ascii="Times New Roman" w:hAnsi="Times New Roman" w:cs="Times New Roman"/>
          <w:sz w:val="24"/>
          <w:szCs w:val="24"/>
        </w:rPr>
        <w:t xml:space="preserve">dostępności i </w:t>
      </w:r>
      <w:r w:rsidR="00F666F4" w:rsidRPr="00B36482">
        <w:rPr>
          <w:rFonts w:ascii="Times New Roman" w:hAnsi="Times New Roman" w:cs="Times New Roman"/>
          <w:sz w:val="24"/>
          <w:szCs w:val="24"/>
        </w:rPr>
        <w:t>wysokiej jakości edukacji dla wszystkich uczniów, niezależnie do jakiej szkoły, czy przedszkola uczęszczają.</w:t>
      </w:r>
    </w:p>
    <w:p w:rsidR="00F666F4" w:rsidRDefault="00F666F4" w:rsidP="00F666F4">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B36482">
        <w:rPr>
          <w:rFonts w:ascii="Times New Roman" w:hAnsi="Times New Roman" w:cs="Times New Roman"/>
          <w:sz w:val="24"/>
          <w:szCs w:val="24"/>
        </w:rPr>
        <w:t xml:space="preserve"> </w:t>
      </w:r>
      <w:r w:rsidR="00843F26">
        <w:rPr>
          <w:rFonts w:ascii="Times New Roman" w:hAnsi="Times New Roman" w:cs="Times New Roman"/>
          <w:sz w:val="24"/>
          <w:szCs w:val="24"/>
        </w:rPr>
        <w:t xml:space="preserve">  </w:t>
      </w:r>
      <w:r w:rsidR="00AB07F1">
        <w:rPr>
          <w:rFonts w:ascii="Times New Roman" w:hAnsi="Times New Roman" w:cs="Times New Roman"/>
          <w:sz w:val="24"/>
          <w:szCs w:val="24"/>
        </w:rPr>
        <w:t>W</w:t>
      </w:r>
      <w:r w:rsidR="00B36482">
        <w:rPr>
          <w:rFonts w:ascii="Times New Roman" w:hAnsi="Times New Roman" w:cs="Times New Roman"/>
          <w:sz w:val="24"/>
          <w:szCs w:val="24"/>
        </w:rPr>
        <w:t xml:space="preserve"> okresie </w:t>
      </w:r>
      <w:r w:rsidR="00AB07F1">
        <w:rPr>
          <w:rFonts w:ascii="Times New Roman" w:hAnsi="Times New Roman" w:cs="Times New Roman"/>
          <w:sz w:val="24"/>
          <w:szCs w:val="24"/>
        </w:rPr>
        <w:t xml:space="preserve">od kwietnia do czerwca </w:t>
      </w:r>
      <w:r w:rsidR="00B36482">
        <w:rPr>
          <w:rFonts w:ascii="Times New Roman" w:hAnsi="Times New Roman" w:cs="Times New Roman"/>
          <w:sz w:val="24"/>
          <w:szCs w:val="24"/>
        </w:rPr>
        <w:t>2023</w:t>
      </w:r>
      <w:r>
        <w:rPr>
          <w:rFonts w:ascii="Times New Roman" w:hAnsi="Times New Roman" w:cs="Times New Roman"/>
          <w:sz w:val="24"/>
          <w:szCs w:val="24"/>
        </w:rPr>
        <w:t xml:space="preserve">r. </w:t>
      </w:r>
      <w:r w:rsidR="00AB07F1">
        <w:rPr>
          <w:rFonts w:ascii="Times New Roman" w:hAnsi="Times New Roman" w:cs="Times New Roman"/>
          <w:sz w:val="24"/>
          <w:szCs w:val="24"/>
        </w:rPr>
        <w:t>Specjalistyczne Centrum Wspierające</w:t>
      </w:r>
      <w:r w:rsidR="00AB07F1" w:rsidRPr="00AB07F1">
        <w:rPr>
          <w:rFonts w:ascii="Times New Roman" w:hAnsi="Times New Roman" w:cs="Times New Roman"/>
          <w:sz w:val="24"/>
          <w:szCs w:val="24"/>
        </w:rPr>
        <w:t xml:space="preserve"> Edukację Włączającą</w:t>
      </w:r>
      <w:r w:rsidR="00AB07F1">
        <w:rPr>
          <w:rFonts w:ascii="Times New Roman" w:hAnsi="Times New Roman" w:cs="Times New Roman"/>
          <w:sz w:val="24"/>
          <w:szCs w:val="24"/>
        </w:rPr>
        <w:t xml:space="preserve"> przeprowadziło </w:t>
      </w:r>
      <w:r>
        <w:rPr>
          <w:rFonts w:ascii="Times New Roman" w:hAnsi="Times New Roman" w:cs="Times New Roman"/>
          <w:sz w:val="24"/>
          <w:szCs w:val="24"/>
        </w:rPr>
        <w:t>:</w:t>
      </w:r>
    </w:p>
    <w:p w:rsidR="00AB07F1" w:rsidRDefault="00AB07F1" w:rsidP="00AB07F1">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8 rad szkoleniowych, mających na celu podniesienie kompetencji pracowników przedszkoli i szkół ogólnodostępnych</w:t>
      </w:r>
    </w:p>
    <w:p w:rsidR="00F666F4" w:rsidRDefault="00F666F4" w:rsidP="00F666F4">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16 konsultacji eksperckich indywidualnych i grupowych dla nauczycieli i specjalistów. Konsultacje to próby doboru jak najbardziej właściwych rozwiązań w zdiagnozowanych obszarach wsparcia, adekwatne do specyfiki funkcjonowania każdego dziecka i grupy zróżnicowanej</w:t>
      </w:r>
    </w:p>
    <w:p w:rsidR="00F666F4" w:rsidRPr="00BC5C69" w:rsidRDefault="00F666F4" w:rsidP="00BC5C69">
      <w:pPr>
        <w:pStyle w:val="Bezodstpw"/>
        <w:numPr>
          <w:ilvl w:val="0"/>
          <w:numId w:val="1"/>
        </w:numPr>
        <w:jc w:val="both"/>
        <w:rPr>
          <w:rFonts w:ascii="Times New Roman" w:hAnsi="Times New Roman" w:cs="Times New Roman"/>
          <w:sz w:val="24"/>
          <w:szCs w:val="24"/>
        </w:rPr>
      </w:pPr>
      <w:r w:rsidRPr="00BC5C69">
        <w:rPr>
          <w:rFonts w:ascii="Times New Roman" w:hAnsi="Times New Roman" w:cs="Times New Roman"/>
          <w:sz w:val="24"/>
          <w:szCs w:val="24"/>
        </w:rPr>
        <w:t>16 konsultacji w zakresie wsparcia specjalistycznego dla rodziców i uczniów. Konsultacje odbywały się cyklicznie wg ustalonego plany pracy lekarza psychiatry i psychologa</w:t>
      </w:r>
      <w:r w:rsidR="00967EA9" w:rsidRPr="00BC5C69">
        <w:rPr>
          <w:rFonts w:ascii="Times New Roman" w:hAnsi="Times New Roman" w:cs="Times New Roman"/>
          <w:sz w:val="24"/>
          <w:szCs w:val="24"/>
        </w:rPr>
        <w:t xml:space="preserve"> np. Omówienie i wykorzystanie testu ADOS</w:t>
      </w:r>
      <w:r w:rsidR="005C7EFF" w:rsidRPr="00BC5C69">
        <w:rPr>
          <w:rFonts w:ascii="Times New Roman" w:hAnsi="Times New Roman" w:cs="Times New Roman"/>
          <w:sz w:val="24"/>
          <w:szCs w:val="24"/>
        </w:rPr>
        <w:t xml:space="preserve">; </w:t>
      </w:r>
    </w:p>
    <w:p w:rsidR="00F666F4" w:rsidRDefault="00221F39" w:rsidP="00221F39">
      <w:pPr>
        <w:pStyle w:val="Bezodstpw"/>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Sieć</w:t>
      </w:r>
      <w:r w:rsidR="00F666F4" w:rsidRPr="005C7EFF">
        <w:rPr>
          <w:rFonts w:ascii="Times New Roman" w:hAnsi="Times New Roman" w:cs="Times New Roman"/>
          <w:color w:val="000000" w:themeColor="text1"/>
          <w:sz w:val="24"/>
          <w:szCs w:val="24"/>
        </w:rPr>
        <w:t xml:space="preserve"> współpracy</w:t>
      </w:r>
      <w:r>
        <w:rPr>
          <w:rFonts w:ascii="Times New Roman" w:hAnsi="Times New Roman" w:cs="Times New Roman"/>
          <w:color w:val="000000" w:themeColor="text1"/>
          <w:sz w:val="24"/>
          <w:szCs w:val="24"/>
        </w:rPr>
        <w:t xml:space="preserve"> i samokształcenia</w:t>
      </w:r>
      <w:r w:rsidRPr="00221F39">
        <w:t xml:space="preserve"> </w:t>
      </w:r>
      <w:r w:rsidRPr="00221F39">
        <w:rPr>
          <w:rFonts w:ascii="Times New Roman" w:hAnsi="Times New Roman" w:cs="Times New Roman"/>
          <w:sz w:val="24"/>
          <w:szCs w:val="24"/>
        </w:rPr>
        <w:t>dla nauczycieli i wychowawców</w:t>
      </w:r>
      <w:r>
        <w:t xml:space="preserve"> </w:t>
      </w:r>
      <w:r w:rsidRPr="00221F39">
        <w:rPr>
          <w:rFonts w:ascii="Times New Roman" w:hAnsi="Times New Roman" w:cs="Times New Roman"/>
          <w:color w:val="000000" w:themeColor="text1"/>
          <w:sz w:val="24"/>
          <w:szCs w:val="24"/>
        </w:rPr>
        <w:t>przedszkoli i szkół ogólnodostępnych</w:t>
      </w:r>
      <w:r w:rsidR="00F666F4" w:rsidRPr="005C7EFF">
        <w:rPr>
          <w:rFonts w:ascii="Times New Roman" w:hAnsi="Times New Roman" w:cs="Times New Roman"/>
          <w:color w:val="000000" w:themeColor="text1"/>
          <w:sz w:val="24"/>
          <w:szCs w:val="24"/>
        </w:rPr>
        <w:t>, która umożliwia dzielenie się wiedzą i umiejętnościami w aspekcie poszukiwania sposobów radzenia sobie z problemami</w:t>
      </w:r>
    </w:p>
    <w:p w:rsidR="00221F39" w:rsidRPr="005C7EFF" w:rsidRDefault="00221F39" w:rsidP="00221F39">
      <w:pPr>
        <w:pStyle w:val="Bezodstpw"/>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ewaluacji</w:t>
      </w:r>
      <w:r w:rsidR="0033296F">
        <w:rPr>
          <w:rFonts w:ascii="Times New Roman" w:hAnsi="Times New Roman" w:cs="Times New Roman"/>
          <w:color w:val="000000" w:themeColor="text1"/>
          <w:sz w:val="24"/>
          <w:szCs w:val="24"/>
        </w:rPr>
        <w:t xml:space="preserve"> działań w każdym przedszkolu i szkole objętej projektem, zmierzających do oceny efektywności wsparcia udzielonego w trakcie trwania projektu.</w:t>
      </w:r>
    </w:p>
    <w:p w:rsidR="008F63E0" w:rsidRPr="00B37887" w:rsidRDefault="008F63E0" w:rsidP="008F63E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Bieżące i</w:t>
      </w:r>
      <w:r w:rsidR="00F666F4">
        <w:rPr>
          <w:rFonts w:ascii="Times New Roman" w:hAnsi="Times New Roman" w:cs="Times New Roman"/>
          <w:sz w:val="24"/>
          <w:szCs w:val="24"/>
        </w:rPr>
        <w:t xml:space="preserve">nstruktaże dotyczące prawidłowego korzystania z wypożyczonego sprzętu i pomocy dydaktycznych, </w:t>
      </w:r>
      <w:r w:rsidR="007D5AE1">
        <w:rPr>
          <w:rFonts w:ascii="Times New Roman" w:hAnsi="Times New Roman" w:cs="Times New Roman"/>
          <w:sz w:val="24"/>
          <w:szCs w:val="24"/>
        </w:rPr>
        <w:t xml:space="preserve">wskazówki dotyczące </w:t>
      </w:r>
      <w:r w:rsidR="00F666F4">
        <w:rPr>
          <w:rFonts w:ascii="Times New Roman" w:hAnsi="Times New Roman" w:cs="Times New Roman"/>
          <w:sz w:val="24"/>
          <w:szCs w:val="24"/>
        </w:rPr>
        <w:t xml:space="preserve">możliwości technicznych i wykorzystania. </w:t>
      </w:r>
      <w:r w:rsidR="007D5AE1">
        <w:rPr>
          <w:rFonts w:ascii="Times New Roman" w:hAnsi="Times New Roman" w:cs="Times New Roman"/>
          <w:sz w:val="24"/>
          <w:szCs w:val="24"/>
        </w:rPr>
        <w:t xml:space="preserve">Dzięki rzeczowym konsultacjom z koordynatorami SCWEW, </w:t>
      </w:r>
      <w:r w:rsidR="00221F39">
        <w:rPr>
          <w:rFonts w:ascii="Times New Roman" w:hAnsi="Times New Roman" w:cs="Times New Roman"/>
          <w:sz w:val="24"/>
          <w:szCs w:val="24"/>
        </w:rPr>
        <w:t>są</w:t>
      </w:r>
      <w:r w:rsidR="007D5AE1">
        <w:rPr>
          <w:rFonts w:ascii="Times New Roman" w:hAnsi="Times New Roman" w:cs="Times New Roman"/>
          <w:sz w:val="24"/>
          <w:szCs w:val="24"/>
        </w:rPr>
        <w:t xml:space="preserve"> one powiększone o kolejne, nowe i dedykowane egzemplarze.</w:t>
      </w:r>
    </w:p>
    <w:p w:rsidR="00BC5C69" w:rsidRDefault="00B37887" w:rsidP="008F63E0">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BC5C69">
        <w:rPr>
          <w:rFonts w:ascii="Times New Roman" w:hAnsi="Times New Roman" w:cs="Times New Roman"/>
          <w:sz w:val="24"/>
          <w:szCs w:val="24"/>
        </w:rPr>
        <w:t xml:space="preserve">      </w:t>
      </w:r>
      <w:r w:rsidR="00BC5C69" w:rsidRPr="00BC5C69">
        <w:rPr>
          <w:rFonts w:ascii="Times New Roman" w:hAnsi="Times New Roman" w:cs="Times New Roman"/>
          <w:sz w:val="24"/>
          <w:szCs w:val="24"/>
        </w:rPr>
        <w:t xml:space="preserve">Już od ponad roku Specjalistyczne Centrum Wspierania Edukacji Włączającej w Bydgoszczy aktywnie realizuje zadania rozpowszechniania i promocji w ramach kampanii społecznej na rzecz edukacji włączającej. Dokładnie 8 czerwca 2022r. rozpoczęliśmy Miejskim eventem </w:t>
      </w:r>
      <w:proofErr w:type="spellStart"/>
      <w:r w:rsidR="00BC5C69" w:rsidRPr="00BC5C69">
        <w:rPr>
          <w:rFonts w:ascii="Times New Roman" w:hAnsi="Times New Roman" w:cs="Times New Roman"/>
          <w:sz w:val="24"/>
          <w:szCs w:val="24"/>
        </w:rPr>
        <w:t>rekreacyjno</w:t>
      </w:r>
      <w:proofErr w:type="spellEnd"/>
      <w:r w:rsidR="00BC5C69" w:rsidRPr="00BC5C69">
        <w:rPr>
          <w:rFonts w:ascii="Times New Roman" w:hAnsi="Times New Roman" w:cs="Times New Roman"/>
          <w:sz w:val="24"/>
          <w:szCs w:val="24"/>
        </w:rPr>
        <w:t xml:space="preserve"> – sportowym w ramach kampanii społecznej wspierającej edukację  włączającą  „Szkoła równych szans, dla wszystkich”. Uczestniczyło w nim 13 bydgoskich placówek </w:t>
      </w:r>
      <w:proofErr w:type="spellStart"/>
      <w:r w:rsidR="00BC5C69" w:rsidRPr="00BC5C69">
        <w:rPr>
          <w:rFonts w:ascii="Times New Roman" w:hAnsi="Times New Roman" w:cs="Times New Roman"/>
          <w:sz w:val="24"/>
          <w:szCs w:val="24"/>
        </w:rPr>
        <w:t>dydaktyczno</w:t>
      </w:r>
      <w:proofErr w:type="spellEnd"/>
      <w:r w:rsidR="00BC5C69" w:rsidRPr="00BC5C69">
        <w:rPr>
          <w:rFonts w:ascii="Times New Roman" w:hAnsi="Times New Roman" w:cs="Times New Roman"/>
          <w:sz w:val="24"/>
          <w:szCs w:val="24"/>
        </w:rPr>
        <w:t xml:space="preserve"> – wychowawczych : 8 biorących udział  w Programie pilotażowym Edukacji włączającej, 3 bydgoskie Ośrodki </w:t>
      </w:r>
      <w:proofErr w:type="spellStart"/>
      <w:r w:rsidR="00BC5C69" w:rsidRPr="00BC5C69">
        <w:rPr>
          <w:rFonts w:ascii="Times New Roman" w:hAnsi="Times New Roman" w:cs="Times New Roman"/>
          <w:sz w:val="24"/>
          <w:szCs w:val="24"/>
        </w:rPr>
        <w:t>Szkolno</w:t>
      </w:r>
      <w:proofErr w:type="spellEnd"/>
      <w:r w:rsidR="00BC5C69" w:rsidRPr="00BC5C69">
        <w:rPr>
          <w:rFonts w:ascii="Times New Roman" w:hAnsi="Times New Roman" w:cs="Times New Roman"/>
          <w:sz w:val="24"/>
          <w:szCs w:val="24"/>
        </w:rPr>
        <w:t xml:space="preserve"> – Wychowawcze oraz  2  zaprzyjaźnione Szkoły Podstawowe.</w:t>
      </w:r>
      <w:r>
        <w:rPr>
          <w:rFonts w:ascii="Times New Roman" w:hAnsi="Times New Roman" w:cs="Times New Roman"/>
          <w:sz w:val="24"/>
          <w:szCs w:val="24"/>
        </w:rPr>
        <w:t xml:space="preserve">  </w:t>
      </w:r>
    </w:p>
    <w:p w:rsidR="00BC5C69" w:rsidRDefault="00BC5C69" w:rsidP="00BC5C6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Pr="00BC5C69">
        <w:rPr>
          <w:rFonts w:ascii="Times New Roman" w:hAnsi="Times New Roman" w:cs="Times New Roman"/>
          <w:sz w:val="24"/>
          <w:szCs w:val="24"/>
        </w:rPr>
        <w:t>W ósmym etapie działalności SCWEW Bydgoszcz nie sposób było odejść od bardzo skutecznej i przynoszącej bardzo wymierne efekty dalszej kampanii społecznej na rzecz edukacji włączają</w:t>
      </w:r>
      <w:r>
        <w:rPr>
          <w:rFonts w:ascii="Times New Roman" w:hAnsi="Times New Roman" w:cs="Times New Roman"/>
          <w:sz w:val="24"/>
          <w:szCs w:val="24"/>
        </w:rPr>
        <w:t xml:space="preserve">cej i szeroko pojętej inkluzji. </w:t>
      </w:r>
    </w:p>
    <w:p w:rsidR="00BC5C69" w:rsidRDefault="00BC5C69" w:rsidP="00BC5C69">
      <w:pPr>
        <w:pStyle w:val="Bezodstpw"/>
        <w:numPr>
          <w:ilvl w:val="0"/>
          <w:numId w:val="4"/>
        </w:numPr>
        <w:jc w:val="both"/>
        <w:rPr>
          <w:rFonts w:ascii="Times New Roman" w:hAnsi="Times New Roman" w:cs="Times New Roman"/>
          <w:sz w:val="24"/>
          <w:szCs w:val="24"/>
        </w:rPr>
      </w:pPr>
      <w:r w:rsidRPr="00BC5C69">
        <w:rPr>
          <w:rFonts w:ascii="Times New Roman" w:hAnsi="Times New Roman" w:cs="Times New Roman"/>
          <w:sz w:val="24"/>
          <w:szCs w:val="24"/>
        </w:rPr>
        <w:t>W kwietniu 2023r. zaprojektowano i zlecono wydruk plakatów informujących o działalności SCWEW, które umieszczone zostały w taborze komunikacji miejskiej w Bydgoszczy. Wydrukowano także teczki, notesy oraz  zamówiono spec</w:t>
      </w:r>
      <w:r>
        <w:rPr>
          <w:rFonts w:ascii="Times New Roman" w:hAnsi="Times New Roman" w:cs="Times New Roman"/>
          <w:sz w:val="24"/>
          <w:szCs w:val="24"/>
        </w:rPr>
        <w:t xml:space="preserve">jalne smycze z nadrukiem SCWEW. </w:t>
      </w:r>
    </w:p>
    <w:p w:rsidR="00BC5C69" w:rsidRPr="00BC5C69" w:rsidRDefault="00BC5C69" w:rsidP="00BC5C69">
      <w:pPr>
        <w:pStyle w:val="Bezodstpw"/>
        <w:numPr>
          <w:ilvl w:val="0"/>
          <w:numId w:val="4"/>
        </w:numPr>
        <w:jc w:val="both"/>
        <w:rPr>
          <w:rFonts w:ascii="Times New Roman" w:hAnsi="Times New Roman" w:cs="Times New Roman"/>
          <w:sz w:val="24"/>
          <w:szCs w:val="24"/>
        </w:rPr>
      </w:pPr>
      <w:r w:rsidRPr="00BC5C69">
        <w:rPr>
          <w:rFonts w:ascii="Times New Roman" w:hAnsi="Times New Roman" w:cs="Times New Roman"/>
          <w:sz w:val="24"/>
          <w:szCs w:val="24"/>
        </w:rPr>
        <w:t xml:space="preserve">W maju br., eksponowaliśmy banery, </w:t>
      </w:r>
      <w:proofErr w:type="spellStart"/>
      <w:r w:rsidRPr="00BC5C69">
        <w:rPr>
          <w:rFonts w:ascii="Times New Roman" w:hAnsi="Times New Roman" w:cs="Times New Roman"/>
          <w:sz w:val="24"/>
          <w:szCs w:val="24"/>
        </w:rPr>
        <w:t>rollupy</w:t>
      </w:r>
      <w:proofErr w:type="spellEnd"/>
      <w:r w:rsidRPr="00BC5C69">
        <w:rPr>
          <w:rFonts w:ascii="Times New Roman" w:hAnsi="Times New Roman" w:cs="Times New Roman"/>
          <w:sz w:val="24"/>
          <w:szCs w:val="24"/>
        </w:rPr>
        <w:t xml:space="preserve">, </w:t>
      </w:r>
      <w:proofErr w:type="spellStart"/>
      <w:r w:rsidRPr="00BC5C69">
        <w:rPr>
          <w:rFonts w:ascii="Times New Roman" w:hAnsi="Times New Roman" w:cs="Times New Roman"/>
          <w:sz w:val="24"/>
          <w:szCs w:val="24"/>
        </w:rPr>
        <w:t>gadzety</w:t>
      </w:r>
      <w:proofErr w:type="spellEnd"/>
      <w:r w:rsidRPr="00BC5C69">
        <w:rPr>
          <w:rFonts w:ascii="Times New Roman" w:hAnsi="Times New Roman" w:cs="Times New Roman"/>
          <w:sz w:val="24"/>
          <w:szCs w:val="24"/>
        </w:rPr>
        <w:t xml:space="preserve"> i koszulki z napisami SCWEW Bydgoszcz na Wojewódzkim Turnieju Piłki Nożnej zespołów szkół specjalnych i biorących udział w projekcie pilotażowym oraz w trakcie konferencji naukowo szkoleniowej podsumowującej działalność Specjalistycznego Centrum Wspierającego </w:t>
      </w:r>
      <w:r w:rsidRPr="00BC5C69">
        <w:rPr>
          <w:rFonts w:ascii="Times New Roman" w:hAnsi="Times New Roman" w:cs="Times New Roman"/>
          <w:sz w:val="24"/>
          <w:szCs w:val="24"/>
        </w:rPr>
        <w:lastRenderedPageBreak/>
        <w:t>Edukację Włączającą w Bydgoszczy - "Filary edukacji włączającej w szkole równych szans dla wszystkich".</w:t>
      </w:r>
    </w:p>
    <w:p w:rsidR="00BC5C69" w:rsidRPr="00BC5C69" w:rsidRDefault="00BC5C69" w:rsidP="00BC5C69">
      <w:pPr>
        <w:pStyle w:val="Bezodstpw"/>
        <w:numPr>
          <w:ilvl w:val="0"/>
          <w:numId w:val="4"/>
        </w:numPr>
        <w:jc w:val="both"/>
        <w:rPr>
          <w:rFonts w:ascii="Times New Roman" w:hAnsi="Times New Roman" w:cs="Times New Roman"/>
          <w:sz w:val="24"/>
          <w:szCs w:val="24"/>
        </w:rPr>
      </w:pPr>
      <w:r w:rsidRPr="00BC5C69">
        <w:rPr>
          <w:rFonts w:ascii="Times New Roman" w:hAnsi="Times New Roman" w:cs="Times New Roman"/>
          <w:sz w:val="24"/>
          <w:szCs w:val="24"/>
        </w:rPr>
        <w:t>W tym czasie ukazał się również artykuł promujący działalność SCWEW w Bydgoszczy w  prasie bydgoskiej „Express Bydgoski” w artykule „Szkoła równych szans dla wszystkich - Pilotażowy projekt dotyczący edukacji włączającej w Bydgoszczy podsumowany”.</w:t>
      </w:r>
    </w:p>
    <w:p w:rsidR="00BC5C69" w:rsidRPr="00BC5C69" w:rsidRDefault="00BC5C69" w:rsidP="00BC5C69">
      <w:pPr>
        <w:pStyle w:val="Bezodstpw"/>
        <w:numPr>
          <w:ilvl w:val="0"/>
          <w:numId w:val="4"/>
        </w:numPr>
        <w:jc w:val="both"/>
        <w:rPr>
          <w:rFonts w:ascii="Times New Roman" w:hAnsi="Times New Roman" w:cs="Times New Roman"/>
          <w:sz w:val="24"/>
          <w:szCs w:val="24"/>
        </w:rPr>
      </w:pPr>
      <w:r w:rsidRPr="00BC5C69">
        <w:rPr>
          <w:rFonts w:ascii="Times New Roman" w:hAnsi="Times New Roman" w:cs="Times New Roman"/>
          <w:sz w:val="24"/>
          <w:szCs w:val="24"/>
        </w:rPr>
        <w:t xml:space="preserve">Także w ramach kampanii społecznej w ósmym etapie działania, zaprojektowano oraz zamówiono wielkopowierzchniowe </w:t>
      </w:r>
      <w:proofErr w:type="spellStart"/>
      <w:r w:rsidRPr="00BC5C69">
        <w:rPr>
          <w:rFonts w:ascii="Times New Roman" w:hAnsi="Times New Roman" w:cs="Times New Roman"/>
          <w:sz w:val="24"/>
          <w:szCs w:val="24"/>
        </w:rPr>
        <w:t>bilboardy</w:t>
      </w:r>
      <w:proofErr w:type="spellEnd"/>
      <w:r w:rsidRPr="00BC5C69">
        <w:rPr>
          <w:rFonts w:ascii="Times New Roman" w:hAnsi="Times New Roman" w:cs="Times New Roman"/>
          <w:sz w:val="24"/>
          <w:szCs w:val="24"/>
        </w:rPr>
        <w:t xml:space="preserve"> na ulicach miasta w celu kolejnej ekspozycji ważnych informacji dotyczących działalności SCWEW w Bydgoszczy oraz możliwości wsparcia dla dzieci i uczniów o zróżnicowanych potrzebach edukacyjnych.</w:t>
      </w:r>
    </w:p>
    <w:p w:rsidR="00BC5C69" w:rsidRPr="00BC5C69" w:rsidRDefault="00BC5C69" w:rsidP="00BC5C69">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Pr="00BC5C69">
        <w:rPr>
          <w:rFonts w:ascii="Times New Roman" w:hAnsi="Times New Roman" w:cs="Times New Roman"/>
          <w:sz w:val="24"/>
          <w:szCs w:val="24"/>
        </w:rPr>
        <w:t xml:space="preserve">14 czerwca br., na terenie Specjalnego Ośrodka </w:t>
      </w:r>
      <w:proofErr w:type="spellStart"/>
      <w:r w:rsidRPr="00BC5C69">
        <w:rPr>
          <w:rFonts w:ascii="Times New Roman" w:hAnsi="Times New Roman" w:cs="Times New Roman"/>
          <w:sz w:val="24"/>
          <w:szCs w:val="24"/>
        </w:rPr>
        <w:t>Szkolno</w:t>
      </w:r>
      <w:proofErr w:type="spellEnd"/>
      <w:r w:rsidRPr="00BC5C69">
        <w:rPr>
          <w:rFonts w:ascii="Times New Roman" w:hAnsi="Times New Roman" w:cs="Times New Roman"/>
          <w:sz w:val="24"/>
          <w:szCs w:val="24"/>
        </w:rPr>
        <w:t xml:space="preserve"> – Wychowawczego nr 3 w Bydgoszczy odbył się kolejny event dla dzieci i młodzieży z bydgoskich szkół i przedszkoli w ramach trwającej w naszym mieście kampanii społecznej na rzecz edukacji włączającej. Nowe wyzwania oświatowe koncentrujące się na zapewnieniu wysokiej jakości edukacji dla wszystkich uczniów, niezależnie do jakiej szkoły, czy przedszkola uczęszczają, wdrażane są już od 2 lat przez Specjalistyczne Centrum Wspierające Edukację Włączającą, w ramach pilotażowego programu w 8 bydgoskich placówkach oświatowych. </w:t>
      </w:r>
    </w:p>
    <w:p w:rsidR="00BC5C69" w:rsidRPr="00BC5C69" w:rsidRDefault="00BC5C69" w:rsidP="00BC5C69">
      <w:pPr>
        <w:pStyle w:val="Bezodstpw"/>
        <w:jc w:val="both"/>
        <w:rPr>
          <w:rFonts w:ascii="Times New Roman" w:hAnsi="Times New Roman" w:cs="Times New Roman"/>
          <w:sz w:val="24"/>
          <w:szCs w:val="24"/>
        </w:rPr>
      </w:pPr>
      <w:r w:rsidRPr="00BC5C69">
        <w:rPr>
          <w:rFonts w:ascii="Times New Roman" w:hAnsi="Times New Roman" w:cs="Times New Roman"/>
          <w:sz w:val="24"/>
          <w:szCs w:val="24"/>
        </w:rPr>
        <w:t xml:space="preserve">          W powyższej imprezie uczestnicy brali udział w zabawach rekreacyjnych oraz rywalizowali w specjalnie przygotowanych zadaniach sprawnościowych na 7 stanowiskach. Najmłodsi uczestnicy czynnie reprezentowali swoje przedszkola i szkoły podstawowe, natomiast uczniowie ze szkół średnich bawili się, a zarazem pomagali w imprezie jako wolontariusze.  </w:t>
      </w:r>
    </w:p>
    <w:p w:rsidR="00BC5C69" w:rsidRPr="00BC5C69" w:rsidRDefault="00BC5C69" w:rsidP="00BC5C69">
      <w:pPr>
        <w:pStyle w:val="Bezodstpw"/>
        <w:jc w:val="both"/>
        <w:rPr>
          <w:rFonts w:ascii="Times New Roman" w:hAnsi="Times New Roman" w:cs="Times New Roman"/>
          <w:sz w:val="24"/>
          <w:szCs w:val="24"/>
        </w:rPr>
      </w:pPr>
      <w:r w:rsidRPr="00BC5C69">
        <w:rPr>
          <w:rFonts w:ascii="Times New Roman" w:hAnsi="Times New Roman" w:cs="Times New Roman"/>
          <w:sz w:val="24"/>
          <w:szCs w:val="24"/>
        </w:rPr>
        <w:t xml:space="preserve">          Oprócz placówek oświatowych w evencie brała udział grupa dzieci – Młodych Sportowców ze Stowarzyszenia Olimpiady Specjalne Polska, którzy uczestniczą w alternatywnym programie #Dołącz do Nas – w Inkluzji nasza Siła. Poniżej placówki uczestniczące w II Miejskim Evencie w ramach kampanii społecznej na rzecz Edukacji włączającej :</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Przedszkole nr 11</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Przedszkole nr 20</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Szkoła Podstawowa nr 10</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Szkoła Podstawowa nr 27</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Szkoła Podstawowa nr 37</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Szkoła Podstawowa nr 66</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Młodzi Sportowcy Olimpiad Specjalnych</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Technikum nr 4 w Zespole Szkól Chemicznych</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Branżowa Szkoła I stopnia nr 5 w Zespole Szkół Drzewnych</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VII Liceum Ogólnokształcące</w:t>
      </w:r>
    </w:p>
    <w:p w:rsidR="00BC5C69" w:rsidRPr="00BC5C69" w:rsidRDefault="00BC5C69" w:rsidP="00BC5C69">
      <w:pPr>
        <w:pStyle w:val="Bezodstpw"/>
        <w:jc w:val="center"/>
        <w:rPr>
          <w:rFonts w:ascii="Times New Roman" w:hAnsi="Times New Roman" w:cs="Times New Roman"/>
          <w:sz w:val="24"/>
          <w:szCs w:val="24"/>
        </w:rPr>
      </w:pPr>
      <w:r w:rsidRPr="00BC5C69">
        <w:rPr>
          <w:rFonts w:ascii="Times New Roman" w:hAnsi="Times New Roman" w:cs="Times New Roman"/>
          <w:sz w:val="24"/>
          <w:szCs w:val="24"/>
        </w:rPr>
        <w:t xml:space="preserve">Specjalny Ośrodek </w:t>
      </w:r>
      <w:proofErr w:type="spellStart"/>
      <w:r w:rsidRPr="00BC5C69">
        <w:rPr>
          <w:rFonts w:ascii="Times New Roman" w:hAnsi="Times New Roman" w:cs="Times New Roman"/>
          <w:sz w:val="24"/>
          <w:szCs w:val="24"/>
        </w:rPr>
        <w:t>Szkolno</w:t>
      </w:r>
      <w:proofErr w:type="spellEnd"/>
      <w:r w:rsidRPr="00BC5C69">
        <w:rPr>
          <w:rFonts w:ascii="Times New Roman" w:hAnsi="Times New Roman" w:cs="Times New Roman"/>
          <w:sz w:val="24"/>
          <w:szCs w:val="24"/>
        </w:rPr>
        <w:t xml:space="preserve"> - Wychowawczy nr 3</w:t>
      </w:r>
    </w:p>
    <w:p w:rsidR="00BC5C69" w:rsidRPr="00BC5C69" w:rsidRDefault="00BC5C69" w:rsidP="00BC5C69">
      <w:pPr>
        <w:pStyle w:val="Bezodstpw"/>
        <w:jc w:val="both"/>
        <w:rPr>
          <w:rFonts w:ascii="Times New Roman" w:hAnsi="Times New Roman" w:cs="Times New Roman"/>
          <w:sz w:val="24"/>
          <w:szCs w:val="24"/>
        </w:rPr>
      </w:pPr>
    </w:p>
    <w:p w:rsidR="00BC5C69" w:rsidRDefault="00BC5C69" w:rsidP="00BC5C69">
      <w:pPr>
        <w:pStyle w:val="Bezodstpw"/>
        <w:jc w:val="both"/>
        <w:rPr>
          <w:rFonts w:ascii="Times New Roman" w:hAnsi="Times New Roman" w:cs="Times New Roman"/>
          <w:sz w:val="24"/>
          <w:szCs w:val="24"/>
        </w:rPr>
      </w:pPr>
      <w:r w:rsidRPr="00BC5C69">
        <w:rPr>
          <w:rFonts w:ascii="Times New Roman" w:hAnsi="Times New Roman" w:cs="Times New Roman"/>
          <w:sz w:val="24"/>
          <w:szCs w:val="24"/>
        </w:rPr>
        <w:t xml:space="preserve">             Świetnie zorganizowany i przeprowadzony ze środków SCWEW, festyn w ramach inkluzji dla różnorodnych grup dzieci i młodzieży okazał się kolejnym sukcesem Specjalistycznego Centrum Wspierające Edukację Włączającą w Bydgoszczy, które w okresie upływających 2 lat  w dużej mierze zmieniło nastawienie osób odpowiedzialnych za edukację dzieci i młodzieży oraz spowodowało, że zdecydowanie wzrosły kompetencje i przygotowanie nauczycieli do realizacji zadań związanych z inkluzją i codzienną pracą w gr</w:t>
      </w:r>
      <w:r w:rsidR="00F66684">
        <w:rPr>
          <w:rFonts w:ascii="Times New Roman" w:hAnsi="Times New Roman" w:cs="Times New Roman"/>
          <w:sz w:val="24"/>
          <w:szCs w:val="24"/>
        </w:rPr>
        <w:t xml:space="preserve">upach i klasach zróżnicowanych. </w:t>
      </w:r>
      <w:r w:rsidRPr="00BC5C69">
        <w:rPr>
          <w:rFonts w:ascii="Times New Roman" w:hAnsi="Times New Roman" w:cs="Times New Roman"/>
          <w:sz w:val="24"/>
          <w:szCs w:val="24"/>
        </w:rPr>
        <w:t>Wielomiesięczna kampania społeczna znakomicie wypełniła swój cel, którym było poszerzenie świadomości członków społeczności lokalnej dotyczącej zróżnicowanych potrzeb osób w niej funkcjonujących. Ponadto przybliżyła aspekty związane z budowaniem zdrowego społeczeństwa włączającego oraz w ogromnym stopniu edukowała i zintegrowała   środowisko i społeczność lokalną.</w:t>
      </w:r>
    </w:p>
    <w:p w:rsidR="00F66684" w:rsidRDefault="00B272CD" w:rsidP="00F66684">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Pr="00B272CD">
        <w:rPr>
          <w:rFonts w:ascii="Times New Roman" w:hAnsi="Times New Roman" w:cs="Times New Roman"/>
          <w:sz w:val="24"/>
          <w:szCs w:val="24"/>
        </w:rPr>
        <w:t>Dzięki partnerstwu Specjalistycznego Centrum Wspierającego Edukację Włączającą i Uniwersytetu Kazimierza Wielkiego w Bydgoszczy możliwe było ciągłe pogłębianie i poszerzanie wiedzy potrzebnej i niezbędnej do codziennego wspierania najważniejszych filarów wdrażania edukacji włączającej oraz odważnego wskazywania kluczowych warunków, które są niezbędne do trwałości i wysokiej jakości edukacji w polskiej szkole i przedszkolu.</w:t>
      </w:r>
      <w:r>
        <w:rPr>
          <w:rFonts w:ascii="Times New Roman" w:hAnsi="Times New Roman" w:cs="Times New Roman"/>
          <w:sz w:val="24"/>
          <w:szCs w:val="24"/>
        </w:rPr>
        <w:t xml:space="preserve"> Na bazie powyższego partnerstwa, </w:t>
      </w:r>
      <w:r w:rsidR="00F66684">
        <w:rPr>
          <w:rFonts w:ascii="Times New Roman" w:hAnsi="Times New Roman" w:cs="Times New Roman"/>
          <w:sz w:val="24"/>
          <w:szCs w:val="24"/>
        </w:rPr>
        <w:t>19 maja 2023r.</w:t>
      </w:r>
      <w:r w:rsidR="00F66684" w:rsidRPr="00F66684">
        <w:rPr>
          <w:rFonts w:ascii="Times New Roman" w:hAnsi="Times New Roman" w:cs="Times New Roman"/>
          <w:sz w:val="24"/>
          <w:szCs w:val="24"/>
        </w:rPr>
        <w:t xml:space="preserve"> w Bibliotece Głównej UKW odbyła się konferencja podsumowująca działania Specjalistycznego Centrum Wspierającego Edukację Włączającą w </w:t>
      </w:r>
      <w:r w:rsidR="00F66684" w:rsidRPr="00F66684">
        <w:rPr>
          <w:rFonts w:ascii="Times New Roman" w:hAnsi="Times New Roman" w:cs="Times New Roman"/>
          <w:sz w:val="24"/>
          <w:szCs w:val="24"/>
        </w:rPr>
        <w:lastRenderedPageBreak/>
        <w:t>Bydgoszczy</w:t>
      </w:r>
      <w:r w:rsidR="00F66684">
        <w:rPr>
          <w:rFonts w:ascii="Times New Roman" w:hAnsi="Times New Roman" w:cs="Times New Roman"/>
          <w:sz w:val="24"/>
          <w:szCs w:val="24"/>
        </w:rPr>
        <w:t xml:space="preserve"> pod hasłem </w:t>
      </w:r>
      <w:r w:rsidR="00F66684" w:rsidRPr="00F66684">
        <w:rPr>
          <w:rFonts w:ascii="Times New Roman" w:hAnsi="Times New Roman" w:cs="Times New Roman"/>
          <w:sz w:val="24"/>
          <w:szCs w:val="24"/>
        </w:rPr>
        <w:t>Filary edukacji włączającej w szkole równych szans dla wszystkich</w:t>
      </w:r>
      <w:r w:rsidR="0031257A">
        <w:rPr>
          <w:rFonts w:ascii="Times New Roman" w:hAnsi="Times New Roman" w:cs="Times New Roman"/>
          <w:sz w:val="24"/>
          <w:szCs w:val="24"/>
        </w:rPr>
        <w:t>.</w:t>
      </w:r>
      <w:r w:rsidR="0031257A" w:rsidRPr="0031257A">
        <w:t xml:space="preserve"> </w:t>
      </w:r>
      <w:r w:rsidR="0031257A" w:rsidRPr="0031257A">
        <w:rPr>
          <w:rFonts w:ascii="Times New Roman" w:hAnsi="Times New Roman" w:cs="Times New Roman"/>
          <w:sz w:val="24"/>
          <w:szCs w:val="24"/>
        </w:rPr>
        <w:t>Wzięli w niej udział przedstawiciele bydgoskiego ratusza, kuratorium oświaty, reprezentanci inst</w:t>
      </w:r>
      <w:r w:rsidR="0031257A">
        <w:rPr>
          <w:rFonts w:ascii="Times New Roman" w:hAnsi="Times New Roman" w:cs="Times New Roman"/>
          <w:sz w:val="24"/>
          <w:szCs w:val="24"/>
        </w:rPr>
        <w:t>ytucji wspierających, dyrektorzy i nauczyciele</w:t>
      </w:r>
      <w:r w:rsidR="0031257A" w:rsidRPr="0031257A">
        <w:rPr>
          <w:rFonts w:ascii="Times New Roman" w:hAnsi="Times New Roman" w:cs="Times New Roman"/>
          <w:sz w:val="24"/>
          <w:szCs w:val="24"/>
        </w:rPr>
        <w:t xml:space="preserve"> zainteresowanych szkół. Na konferencję zaproszono też wybitnych specjalistów w dziedzinie edukacji włączającej - profesorów uniwersytetów w Warszawie, Gdańsku i Bydgoszczy. Uczestniczyła w niej także prof. dr hab. Alicja Chybicka, założycielka Kliniki Przylądek Nadziei - nowoczesnego Centrum Onkologii Dziecięcej we Wrocławiu, która wygłosiła wykład o edukacji włączającej u dzieci chorych na nowotwory.</w:t>
      </w:r>
    </w:p>
    <w:p w:rsidR="00B272CD" w:rsidRPr="00722C83" w:rsidRDefault="00B272CD" w:rsidP="00722C83">
      <w:pPr>
        <w:pStyle w:val="Bezodstpw"/>
        <w:jc w:val="both"/>
        <w:rPr>
          <w:rFonts w:ascii="Times New Roman" w:hAnsi="Times New Roman" w:cs="Times New Roman"/>
          <w:sz w:val="24"/>
          <w:szCs w:val="24"/>
        </w:rPr>
      </w:pPr>
      <w:r>
        <w:rPr>
          <w:rFonts w:ascii="Times New Roman" w:hAnsi="Times New Roman" w:cs="Times New Roman"/>
          <w:sz w:val="24"/>
          <w:szCs w:val="24"/>
        </w:rPr>
        <w:t xml:space="preserve">              Bardzo wymagającym zadaniem VIII etapu działalności SCWEW, było opracowanie publikacji zawierającej opis rozwiązań wypracowanych w trakcie funkcjonowania SCWEW. </w:t>
      </w:r>
      <w:r w:rsidR="00722C83">
        <w:rPr>
          <w:rFonts w:ascii="Times New Roman" w:hAnsi="Times New Roman" w:cs="Times New Roman"/>
          <w:sz w:val="24"/>
          <w:szCs w:val="24"/>
        </w:rPr>
        <w:t xml:space="preserve"> Autorzy wywodzący się z kadry SCWEW opracowali publikację pt. </w:t>
      </w:r>
      <w:r w:rsidR="00722C83">
        <w:rPr>
          <w:rFonts w:ascii="Times New Roman" w:hAnsi="Times New Roman" w:cs="Times New Roman"/>
          <w:i/>
          <w:sz w:val="24"/>
          <w:szCs w:val="24"/>
        </w:rPr>
        <w:t xml:space="preserve">Działalność i rola Wypożyczalni </w:t>
      </w:r>
      <w:r w:rsidR="00722C83" w:rsidRPr="00722C83">
        <w:rPr>
          <w:rFonts w:ascii="Times New Roman" w:hAnsi="Times New Roman" w:cs="Times New Roman"/>
          <w:i/>
          <w:sz w:val="24"/>
          <w:szCs w:val="24"/>
        </w:rPr>
        <w:t>Specjalistycznego Centrum Wspierania Edukacji Wł</w:t>
      </w:r>
      <w:r w:rsidR="00722C83">
        <w:rPr>
          <w:rFonts w:ascii="Times New Roman" w:hAnsi="Times New Roman" w:cs="Times New Roman"/>
          <w:i/>
          <w:sz w:val="24"/>
          <w:szCs w:val="24"/>
        </w:rPr>
        <w:t>ączającej (SCWEW)</w:t>
      </w:r>
      <w:r w:rsidR="00722C83" w:rsidRPr="00722C83">
        <w:rPr>
          <w:rFonts w:ascii="Times New Roman" w:hAnsi="Times New Roman" w:cs="Times New Roman"/>
          <w:i/>
          <w:sz w:val="24"/>
          <w:szCs w:val="24"/>
        </w:rPr>
        <w:t xml:space="preserve"> w aspe</w:t>
      </w:r>
      <w:r w:rsidR="00722C83">
        <w:rPr>
          <w:rFonts w:ascii="Times New Roman" w:hAnsi="Times New Roman" w:cs="Times New Roman"/>
          <w:i/>
          <w:sz w:val="24"/>
          <w:szCs w:val="24"/>
        </w:rPr>
        <w:t xml:space="preserve">kcie nowych wyzwań oświatowych edukacji włączającej </w:t>
      </w:r>
      <w:r w:rsidR="00722C83" w:rsidRPr="00722C83">
        <w:rPr>
          <w:rFonts w:ascii="Times New Roman" w:hAnsi="Times New Roman" w:cs="Times New Roman"/>
          <w:i/>
          <w:sz w:val="24"/>
          <w:szCs w:val="24"/>
        </w:rPr>
        <w:t>w bydgoskich szkołach i przedszkolach ogólnodostępnych</w:t>
      </w:r>
      <w:r w:rsidR="00722C83">
        <w:rPr>
          <w:rFonts w:ascii="Times New Roman" w:hAnsi="Times New Roman" w:cs="Times New Roman"/>
          <w:i/>
          <w:sz w:val="24"/>
          <w:szCs w:val="24"/>
        </w:rPr>
        <w:t xml:space="preserve">. </w:t>
      </w:r>
      <w:r w:rsidR="00722C83">
        <w:rPr>
          <w:rFonts w:ascii="Times New Roman" w:hAnsi="Times New Roman" w:cs="Times New Roman"/>
          <w:sz w:val="24"/>
          <w:szCs w:val="24"/>
        </w:rPr>
        <w:t xml:space="preserve">Praca zamieszczona jest na stronie bydgoskiego SCWEW </w:t>
      </w:r>
      <w:r w:rsidR="00722C83" w:rsidRPr="00722C83">
        <w:rPr>
          <w:rFonts w:ascii="Times New Roman" w:hAnsi="Times New Roman" w:cs="Times New Roman"/>
          <w:sz w:val="24"/>
          <w:szCs w:val="24"/>
        </w:rPr>
        <w:t>www.scwew.bydgoszcz.pl</w:t>
      </w:r>
      <w:r w:rsidR="00722C83">
        <w:rPr>
          <w:rFonts w:ascii="Times New Roman" w:hAnsi="Times New Roman" w:cs="Times New Roman"/>
          <w:sz w:val="24"/>
          <w:szCs w:val="24"/>
        </w:rPr>
        <w:t>.</w:t>
      </w:r>
    </w:p>
    <w:p w:rsidR="00F66684" w:rsidRPr="00F66684" w:rsidRDefault="0031257A" w:rsidP="00F66684">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F66684" w:rsidRPr="00F66684">
        <w:rPr>
          <w:rFonts w:ascii="Times New Roman" w:hAnsi="Times New Roman" w:cs="Times New Roman"/>
          <w:sz w:val="24"/>
          <w:szCs w:val="24"/>
        </w:rPr>
        <w:t>Centrum powstało we wrześniu 2021 r. przy Specjalnym Ośrodku Szkolno-Wychowawczym nr 3 w Bydgoszczy. Celem było skuteczne dotarcie do uczniów o specjalnych potrzebach, którzy na co dzień uczęszczają do szkół ogólnodostępnych oraz wsparcie nauczycieli, którzy z nimi pracują. Przedsięwzięcie realizowano w ramach projektu pilotażowego prowadzonego przez Ośrode</w:t>
      </w:r>
      <w:r>
        <w:rPr>
          <w:rFonts w:ascii="Times New Roman" w:hAnsi="Times New Roman" w:cs="Times New Roman"/>
          <w:sz w:val="24"/>
          <w:szCs w:val="24"/>
        </w:rPr>
        <w:t xml:space="preserve">k Rozwoju Edukacji w Warszawie. </w:t>
      </w:r>
      <w:r w:rsidR="00F66684" w:rsidRPr="00F66684">
        <w:rPr>
          <w:rFonts w:ascii="Times New Roman" w:hAnsi="Times New Roman" w:cs="Times New Roman"/>
          <w:sz w:val="24"/>
          <w:szCs w:val="24"/>
        </w:rPr>
        <w:t>Projekt finansowany był z Funduszy Europejskich "Wiedza Edukacja Rozwój", a także współfinansowany ze środków Europejskiego Funduszu Społecznego. W Bydgoszczy realizowano go w 8 placówkach: Przedszkolu nr 11, Przedszkolu nr 20, SP nr 10, SP nr 27, SP nr 66, Technikum nr 4 w Zespole Szkól Chemicznych, Branżowej Szkoła I stopnia nr 5 w Zespole Szkół Drzewnych oraz w VII LO.</w:t>
      </w:r>
    </w:p>
    <w:p w:rsidR="00F66684" w:rsidRPr="00F66684" w:rsidRDefault="0031257A" w:rsidP="00F66684">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F66684" w:rsidRPr="00F66684">
        <w:rPr>
          <w:rFonts w:ascii="Times New Roman" w:hAnsi="Times New Roman" w:cs="Times New Roman"/>
          <w:sz w:val="24"/>
          <w:szCs w:val="24"/>
        </w:rPr>
        <w:t>Pilotaż pokazał, że możliwe jest zbudowanie szkoły, w której wszyscy uczniowie mają zapewnione warunki do rozwoju oraz nauczania-uczenia się, uwzględniającego ich indywidualne potrzeby i możliwości, a nauczyciele są przygotowani do prowadzen</w:t>
      </w:r>
      <w:r>
        <w:rPr>
          <w:rFonts w:ascii="Times New Roman" w:hAnsi="Times New Roman" w:cs="Times New Roman"/>
          <w:sz w:val="24"/>
          <w:szCs w:val="24"/>
        </w:rPr>
        <w:t xml:space="preserve">ia zajęć z grupą zróżnicowaną. </w:t>
      </w:r>
      <w:r w:rsidR="00F66684" w:rsidRPr="00F66684">
        <w:rPr>
          <w:rFonts w:ascii="Times New Roman" w:hAnsi="Times New Roman" w:cs="Times New Roman"/>
          <w:sz w:val="24"/>
          <w:szCs w:val="24"/>
        </w:rPr>
        <w:t>Przez dwa lata działalności SCWEW bydgoskie placówki oświatowe uczestniczące w pilotażu mogły liczyć, m.in., na wsparcie nauczycieli w celu prawidłowego zdiagnozowania potrzeb rozwojowych i edukacyjnych uczniów. Zadbano też o podnoszenie kompetencji kadry oraz pracowników szkół i przedszkoli (specjalistyczne szkolenia, warsztaty, konsultacje i prowadzeni</w:t>
      </w:r>
      <w:r>
        <w:rPr>
          <w:rFonts w:ascii="Times New Roman" w:hAnsi="Times New Roman" w:cs="Times New Roman"/>
          <w:sz w:val="24"/>
          <w:szCs w:val="24"/>
        </w:rPr>
        <w:t xml:space="preserve">e zajęć oraz lekcji otwartych). </w:t>
      </w:r>
      <w:r w:rsidR="00F66684" w:rsidRPr="00F66684">
        <w:rPr>
          <w:rFonts w:ascii="Times New Roman" w:hAnsi="Times New Roman" w:cs="Times New Roman"/>
          <w:sz w:val="24"/>
          <w:szCs w:val="24"/>
        </w:rPr>
        <w:t>Placówki miały np. możliwość wypożyczania nowoczesnych pomocy dydaktycznych, sprzętu specjalistycznego. Udostępniono im także materiały edukacyjne do pracy z dziećmi i uczniami ze zróżnicowanymi potrzebami rozwojowymi i edukacyjnymi. Zaoferowano pomoc w dostosowaniu podręczników, programów i skutecznych metod pracy. Nie zabrakło też współpracy z podmiotami uczestniczącymi w procesie rozpoznawania potrzeb i udzielania pomocy dzieciom oraz ich rodzinom, a także jednostkami administracji publicznej, poradniami psychologiczno-pedagogicznymi, jednostkami ochrony zdrowia, ośrodkami edukacji nauczycieli oraz instytucjami i organizacjami pozarządowymi.</w:t>
      </w:r>
    </w:p>
    <w:p w:rsidR="00BC5C69" w:rsidRDefault="0031257A" w:rsidP="00F66684">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F66684" w:rsidRPr="00F66684">
        <w:rPr>
          <w:rFonts w:ascii="Times New Roman" w:hAnsi="Times New Roman" w:cs="Times New Roman"/>
          <w:sz w:val="24"/>
          <w:szCs w:val="24"/>
        </w:rPr>
        <w:t xml:space="preserve">Analiza porównawcza ankiet </w:t>
      </w:r>
      <w:r w:rsidR="00722C83">
        <w:rPr>
          <w:rFonts w:ascii="Times New Roman" w:hAnsi="Times New Roman" w:cs="Times New Roman"/>
          <w:sz w:val="24"/>
          <w:szCs w:val="24"/>
        </w:rPr>
        <w:t xml:space="preserve">na zakończenie pilotażu </w:t>
      </w:r>
      <w:r w:rsidR="00F66684" w:rsidRPr="00F66684">
        <w:rPr>
          <w:rFonts w:ascii="Times New Roman" w:hAnsi="Times New Roman" w:cs="Times New Roman"/>
          <w:sz w:val="24"/>
          <w:szCs w:val="24"/>
        </w:rPr>
        <w:t>wskazała na wyraźny wzrost wiedzy nauczycieli n</w:t>
      </w:r>
      <w:r w:rsidR="00722C83">
        <w:rPr>
          <w:rFonts w:ascii="Times New Roman" w:hAnsi="Times New Roman" w:cs="Times New Roman"/>
          <w:sz w:val="24"/>
          <w:szCs w:val="24"/>
        </w:rPr>
        <w:t xml:space="preserve">a temat edukacji włączającej. </w:t>
      </w:r>
      <w:r w:rsidR="00F66684" w:rsidRPr="00F66684">
        <w:rPr>
          <w:rFonts w:ascii="Times New Roman" w:hAnsi="Times New Roman" w:cs="Times New Roman"/>
          <w:sz w:val="24"/>
          <w:szCs w:val="24"/>
        </w:rPr>
        <w:t xml:space="preserve">Widać to </w:t>
      </w:r>
      <w:r w:rsidR="00755934">
        <w:rPr>
          <w:rFonts w:ascii="Times New Roman" w:hAnsi="Times New Roman" w:cs="Times New Roman"/>
          <w:sz w:val="24"/>
          <w:szCs w:val="24"/>
        </w:rPr>
        <w:t>szczegó</w:t>
      </w:r>
      <w:bookmarkStart w:id="0" w:name="_GoBack"/>
      <w:bookmarkEnd w:id="0"/>
      <w:r w:rsidR="00722C83">
        <w:rPr>
          <w:rFonts w:ascii="Times New Roman" w:hAnsi="Times New Roman" w:cs="Times New Roman"/>
          <w:sz w:val="24"/>
          <w:szCs w:val="24"/>
        </w:rPr>
        <w:t>lnie</w:t>
      </w:r>
      <w:r w:rsidR="00F66684" w:rsidRPr="00F66684">
        <w:rPr>
          <w:rFonts w:ascii="Times New Roman" w:hAnsi="Times New Roman" w:cs="Times New Roman"/>
          <w:sz w:val="24"/>
          <w:szCs w:val="24"/>
        </w:rPr>
        <w:t xml:space="preserve"> w organizacji pracy i projektowania przestrzeni klasy, znajomości zasad planowania zajęć w grupie zróżnicowanej, doborze środków dydaktycznych, dostosowaniu wymagań edukacyjnych do potrzeb i możliwości uczniów czy wykorzystywaniu zróżnicowanych metod i form współpracy z rodzicami uczniów. To pokazuje, że potrzebne i wręcz niezbędne jest kontynuowanie tej inicjatywy i dalsze instytucjonalne wsparcie nauczycieli, o które oni sami w przeważającej liczbie zabiegają.</w:t>
      </w:r>
    </w:p>
    <w:p w:rsidR="00BC5C69" w:rsidRDefault="00BC5C69" w:rsidP="008F63E0">
      <w:pPr>
        <w:pStyle w:val="Bezodstpw"/>
        <w:jc w:val="both"/>
        <w:rPr>
          <w:rFonts w:ascii="Times New Roman" w:hAnsi="Times New Roman" w:cs="Times New Roman"/>
          <w:sz w:val="24"/>
          <w:szCs w:val="24"/>
        </w:rPr>
      </w:pPr>
    </w:p>
    <w:p w:rsidR="00BC5C69" w:rsidRDefault="00BC5C69" w:rsidP="008F63E0">
      <w:pPr>
        <w:pStyle w:val="Bezodstpw"/>
        <w:jc w:val="both"/>
        <w:rPr>
          <w:rFonts w:ascii="Times New Roman" w:hAnsi="Times New Roman" w:cs="Times New Roman"/>
          <w:sz w:val="24"/>
          <w:szCs w:val="24"/>
        </w:rPr>
      </w:pPr>
    </w:p>
    <w:p w:rsidR="003D728E" w:rsidRDefault="003D728E" w:rsidP="008F63E0">
      <w:pPr>
        <w:pStyle w:val="Bezodstpw"/>
        <w:jc w:val="both"/>
        <w:rPr>
          <w:rFonts w:ascii="Times New Roman" w:hAnsi="Times New Roman" w:cs="Times New Roman"/>
          <w:sz w:val="24"/>
          <w:szCs w:val="24"/>
        </w:rPr>
      </w:pPr>
      <w:r w:rsidRPr="003D728E">
        <w:rPr>
          <w:rFonts w:ascii="Times New Roman" w:hAnsi="Times New Roman" w:cs="Times New Roman"/>
          <w:sz w:val="24"/>
          <w:szCs w:val="24"/>
        </w:rPr>
        <w:t>Krzysztof Nowaczyk - ekspert ds. informacji i ewaluacji SCWEW</w:t>
      </w:r>
    </w:p>
    <w:sectPr w:rsidR="003D728E" w:rsidSect="00186624">
      <w:pgSz w:w="11906" w:h="16838"/>
      <w:pgMar w:top="567"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B7DE5"/>
    <w:multiLevelType w:val="hybridMultilevel"/>
    <w:tmpl w:val="D5108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4A43BF"/>
    <w:multiLevelType w:val="hybridMultilevel"/>
    <w:tmpl w:val="59626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F0A68F9"/>
    <w:multiLevelType w:val="hybridMultilevel"/>
    <w:tmpl w:val="B0961F86"/>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77501B58"/>
    <w:multiLevelType w:val="hybridMultilevel"/>
    <w:tmpl w:val="77DA5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FD"/>
    <w:rsid w:val="00186624"/>
    <w:rsid w:val="00221F39"/>
    <w:rsid w:val="0031257A"/>
    <w:rsid w:val="0033296F"/>
    <w:rsid w:val="003C74B2"/>
    <w:rsid w:val="003D728E"/>
    <w:rsid w:val="003D7362"/>
    <w:rsid w:val="004274FD"/>
    <w:rsid w:val="00445B94"/>
    <w:rsid w:val="00581F45"/>
    <w:rsid w:val="005C7EFF"/>
    <w:rsid w:val="00722C83"/>
    <w:rsid w:val="00755934"/>
    <w:rsid w:val="007D5AE1"/>
    <w:rsid w:val="00843F26"/>
    <w:rsid w:val="008F63E0"/>
    <w:rsid w:val="00967EA9"/>
    <w:rsid w:val="009B2C58"/>
    <w:rsid w:val="00AB07F1"/>
    <w:rsid w:val="00B272CD"/>
    <w:rsid w:val="00B36482"/>
    <w:rsid w:val="00B37887"/>
    <w:rsid w:val="00BC5C69"/>
    <w:rsid w:val="00D356FD"/>
    <w:rsid w:val="00F66684"/>
    <w:rsid w:val="00F66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356FD"/>
    <w:pPr>
      <w:spacing w:after="0" w:line="240" w:lineRule="auto"/>
    </w:pPr>
  </w:style>
  <w:style w:type="character" w:customStyle="1" w:styleId="markedcontent">
    <w:name w:val="markedcontent"/>
    <w:basedOn w:val="Domylnaczcionkaakapitu"/>
    <w:rsid w:val="008F63E0"/>
  </w:style>
  <w:style w:type="character" w:styleId="Pogrubienie">
    <w:name w:val="Strong"/>
    <w:basedOn w:val="Domylnaczcionkaakapitu"/>
    <w:uiPriority w:val="22"/>
    <w:qFormat/>
    <w:rsid w:val="004274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356FD"/>
    <w:pPr>
      <w:spacing w:after="0" w:line="240" w:lineRule="auto"/>
    </w:pPr>
  </w:style>
  <w:style w:type="character" w:customStyle="1" w:styleId="markedcontent">
    <w:name w:val="markedcontent"/>
    <w:basedOn w:val="Domylnaczcionkaakapitu"/>
    <w:rsid w:val="008F63E0"/>
  </w:style>
  <w:style w:type="character" w:styleId="Pogrubienie">
    <w:name w:val="Strong"/>
    <w:basedOn w:val="Domylnaczcionkaakapitu"/>
    <w:uiPriority w:val="22"/>
    <w:qFormat/>
    <w:rsid w:val="00427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1552</Words>
  <Characters>9315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Nowaczyk</dc:creator>
  <cp:lastModifiedBy>Krzysztof Nowaczyk</cp:lastModifiedBy>
  <cp:revision>6</cp:revision>
  <dcterms:created xsi:type="dcterms:W3CDTF">2023-06-23T05:17:00Z</dcterms:created>
  <dcterms:modified xsi:type="dcterms:W3CDTF">2023-07-17T13:54:00Z</dcterms:modified>
</cp:coreProperties>
</file>